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E1BE" w14:textId="28C852D5" w:rsidR="008740CC" w:rsidRDefault="008740CC" w:rsidP="008740CC">
      <w:pPr>
        <w:rPr>
          <w:b/>
        </w:rPr>
      </w:pPr>
      <w:r>
        <w:rPr>
          <w:b/>
        </w:rPr>
        <w:t>ĐÁP ÁN</w:t>
      </w:r>
      <w:r w:rsidR="00F10C9F">
        <w:rPr>
          <w:b/>
        </w:rPr>
        <w:t xml:space="preserve"> THỐ</w:t>
      </w:r>
      <w:r w:rsidR="00813106">
        <w:rPr>
          <w:b/>
        </w:rPr>
        <w:t>NG KÊ TRONG KINH DOANH - ĐẠI TRÀ</w:t>
      </w:r>
      <w:r w:rsidR="00F10C9F">
        <w:rPr>
          <w:b/>
        </w:rPr>
        <w:t xml:space="preserve"> </w:t>
      </w:r>
      <w:r w:rsidR="00F10C9F">
        <w:rPr>
          <w:b/>
        </w:rPr>
        <w:tab/>
      </w:r>
      <w:r>
        <w:rPr>
          <w:b/>
        </w:rPr>
        <w:t>NĂM HỌC: 202</w:t>
      </w:r>
      <w:r w:rsidR="00B75D04">
        <w:rPr>
          <w:b/>
        </w:rPr>
        <w:t>4</w:t>
      </w:r>
      <w:r>
        <w:rPr>
          <w:b/>
        </w:rPr>
        <w:t>-202</w:t>
      </w:r>
      <w:r w:rsidR="00B75D04">
        <w:rPr>
          <w:b/>
        </w:rPr>
        <w:t>5</w:t>
      </w:r>
    </w:p>
    <w:p w14:paraId="0D9A2F56" w14:textId="77777777" w:rsidR="00813106" w:rsidRDefault="00813106" w:rsidP="008740CC">
      <w:pPr>
        <w:rPr>
          <w:b/>
        </w:rPr>
      </w:pPr>
      <w:r>
        <w:rPr>
          <w:b/>
        </w:rPr>
        <w:t>ĐỀ 1</w:t>
      </w:r>
    </w:p>
    <w:p w14:paraId="6F16ACB6" w14:textId="77777777" w:rsidR="00F9441B" w:rsidRPr="00D16F56" w:rsidRDefault="00F9441B" w:rsidP="00F9441B">
      <w:pPr>
        <w:jc w:val="both"/>
        <w:rPr>
          <w:b/>
        </w:rPr>
      </w:pPr>
      <w:r w:rsidRPr="00D16F56">
        <w:rPr>
          <w:b/>
        </w:rPr>
        <w:t xml:space="preserve">Bài 1: (3 điểm) </w:t>
      </w:r>
    </w:p>
    <w:p w14:paraId="53ECC457" w14:textId="77777777" w:rsidR="00F9441B" w:rsidRDefault="00F9441B" w:rsidP="00F9441B">
      <w:pPr>
        <w:jc w:val="both"/>
      </w:pPr>
      <w:r>
        <w:t>a) (0.5đ)</w:t>
      </w:r>
    </w:p>
    <w:p w14:paraId="3D35321F" w14:textId="64FF4808" w:rsidR="00F9441B" w:rsidRDefault="003E3EA3" w:rsidP="007F6C6B">
      <w:pPr>
        <w:jc w:val="both"/>
      </w:pPr>
      <w:r>
        <w:t xml:space="preserve">Y^ = </w:t>
      </w:r>
      <w:r w:rsidR="00813106">
        <w:t>6.</w:t>
      </w:r>
      <w:r w:rsidR="004A1128">
        <w:t>0228</w:t>
      </w:r>
      <w:r>
        <w:t xml:space="preserve"> +0.00</w:t>
      </w:r>
      <w:r w:rsidR="00813106">
        <w:t>2</w:t>
      </w:r>
      <w:r w:rsidR="004A1128">
        <w:t>6</w:t>
      </w:r>
      <w:r>
        <w:t>*X2</w:t>
      </w:r>
    </w:p>
    <w:p w14:paraId="3CD0940C" w14:textId="77777777" w:rsidR="00F9441B" w:rsidRDefault="00F9441B" w:rsidP="007F6C6B">
      <w:pPr>
        <w:jc w:val="both"/>
      </w:pPr>
      <w:r>
        <w:t>b) (0.5đ)</w:t>
      </w:r>
    </w:p>
    <w:p w14:paraId="28CC6076" w14:textId="5769E082" w:rsidR="009A5F8E" w:rsidRDefault="004A1128" w:rsidP="007F6C6B">
      <w:pPr>
        <w:jc w:val="both"/>
      </w:pPr>
      <w:r>
        <w:t>beta0: (4.289; 7.756)</w:t>
      </w:r>
    </w:p>
    <w:p w14:paraId="13D6BC56" w14:textId="005D2843" w:rsidR="004A1128" w:rsidRDefault="004A1128" w:rsidP="007F6C6B">
      <w:pPr>
        <w:jc w:val="both"/>
      </w:pPr>
      <w:r>
        <w:t>beta1: (0.0003; 0.0049)</w:t>
      </w:r>
    </w:p>
    <w:p w14:paraId="439D4903" w14:textId="71F6FEF4" w:rsidR="00F9441B" w:rsidRDefault="00104E94" w:rsidP="00F9441B">
      <w:pPr>
        <w:jc w:val="both"/>
      </w:pPr>
      <w:r>
        <w:t>c</w:t>
      </w:r>
      <w:r w:rsidR="00F9441B">
        <w:t>)</w:t>
      </w:r>
      <w:r w:rsidR="004A1128">
        <w:t xml:space="preserve"> (0.5đ)</w:t>
      </w:r>
    </w:p>
    <w:p w14:paraId="146B6C3D" w14:textId="3621F7E7" w:rsidR="00813106" w:rsidRDefault="004A1128" w:rsidP="00116917">
      <w:pPr>
        <w:jc w:val="both"/>
      </w:pPr>
      <w:r>
        <w:t>R2= 0.2915</w:t>
      </w:r>
    </w:p>
    <w:p w14:paraId="50301CA7" w14:textId="0C482645" w:rsidR="004A1128" w:rsidRPr="00813106" w:rsidRDefault="004A1128" w:rsidP="00116917">
      <w:pPr>
        <w:jc w:val="both"/>
        <w:rPr>
          <w:lang w:val="vi-VN"/>
        </w:rPr>
      </w:pPr>
      <w:r>
        <w:t>29.15% biến thiên của điểm đánh giá được giải thích bởi mối quan hệ tuyến tính giữa giá bán và điểm đánh giá.</w:t>
      </w:r>
    </w:p>
    <w:p w14:paraId="7824295D" w14:textId="77777777" w:rsidR="00F9441B" w:rsidRDefault="00104E94" w:rsidP="00F9441B">
      <w:pPr>
        <w:jc w:val="both"/>
      </w:pPr>
      <w:r>
        <w:t>d</w:t>
      </w:r>
      <w:r w:rsidR="003F26C7">
        <w:t>1</w:t>
      </w:r>
      <w:r w:rsidR="00F9441B" w:rsidRPr="00281FAB">
        <w:t xml:space="preserve">) </w:t>
      </w:r>
      <w:r w:rsidR="00F9441B">
        <w:t>(0.5đ)</w:t>
      </w:r>
    </w:p>
    <w:p w14:paraId="1E53C062" w14:textId="3B10897A" w:rsidR="00F9441B" w:rsidRDefault="00B36252" w:rsidP="00F9441B">
      <w:pPr>
        <w:jc w:val="both"/>
      </w:pPr>
      <w:r>
        <w:t xml:space="preserve">Y^ = </w:t>
      </w:r>
      <w:r w:rsidR="00813106">
        <w:rPr>
          <w:lang w:val="vi-VN"/>
        </w:rPr>
        <w:t>6.</w:t>
      </w:r>
      <w:r w:rsidR="004A1128">
        <w:t>062</w:t>
      </w:r>
      <w:r>
        <w:t xml:space="preserve"> + </w:t>
      </w:r>
      <w:r w:rsidR="00813106">
        <w:rPr>
          <w:lang w:val="vi-VN"/>
        </w:rPr>
        <w:t>1.</w:t>
      </w:r>
      <w:r w:rsidR="004A1128">
        <w:t>055</w:t>
      </w:r>
      <w:r w:rsidR="00813106">
        <w:t>*X1 + 0.00</w:t>
      </w:r>
      <w:r w:rsidR="004A1128">
        <w:t>2</w:t>
      </w:r>
      <w:r>
        <w:t>*X2</w:t>
      </w:r>
    </w:p>
    <w:p w14:paraId="0E084326" w14:textId="77777777" w:rsidR="00F9441B" w:rsidRDefault="00104E94" w:rsidP="00F9441B">
      <w:pPr>
        <w:jc w:val="both"/>
      </w:pPr>
      <w:r>
        <w:t>d</w:t>
      </w:r>
      <w:r w:rsidR="003F26C7">
        <w:t>2</w:t>
      </w:r>
      <w:r w:rsidR="00F9441B">
        <w:t>) (0.5đ)</w:t>
      </w:r>
    </w:p>
    <w:p w14:paraId="6E04D095" w14:textId="77777777" w:rsidR="003F26C7" w:rsidRDefault="00B36252" w:rsidP="00F9441B">
      <w:pPr>
        <w:jc w:val="both"/>
      </w:pPr>
      <w:r>
        <w:t>Ho: beta1</w:t>
      </w:r>
      <w:r w:rsidR="00813106">
        <w:t xml:space="preserve"> </w:t>
      </w:r>
      <w:r>
        <w:t>=0</w:t>
      </w:r>
    </w:p>
    <w:p w14:paraId="49C2E4C8" w14:textId="5073CD1E" w:rsidR="00B36252" w:rsidRDefault="00B36252" w:rsidP="00F9441B">
      <w:pPr>
        <w:jc w:val="both"/>
      </w:pPr>
      <w:r>
        <w:t xml:space="preserve">Ha: </w:t>
      </w:r>
      <w:r w:rsidR="004A1128">
        <w:t>beta1 khác 0</w:t>
      </w:r>
    </w:p>
    <w:p w14:paraId="54CFA1D9" w14:textId="38E36634" w:rsidR="00B36252" w:rsidRDefault="00B36252" w:rsidP="00F9441B">
      <w:pPr>
        <w:jc w:val="both"/>
      </w:pPr>
      <w:r>
        <w:t>p-value (</w:t>
      </w:r>
      <w:r w:rsidR="00813106">
        <w:rPr>
          <w:lang w:val="vi-VN"/>
        </w:rPr>
        <w:t>X1</w:t>
      </w:r>
      <w:r w:rsidR="00813106">
        <w:t>) = 0.001</w:t>
      </w:r>
      <w:r>
        <w:t xml:space="preserve"> &lt; alpha= 0.05</w:t>
      </w:r>
      <w:r w:rsidR="003537F3">
        <w:tab/>
      </w:r>
      <w:r w:rsidR="003537F3">
        <w:tab/>
      </w:r>
      <w:r w:rsidR="003537F3">
        <w:tab/>
      </w:r>
      <w:r w:rsidR="003537F3">
        <w:tab/>
      </w:r>
    </w:p>
    <w:p w14:paraId="3C80EFD4" w14:textId="77777777" w:rsidR="00B36252" w:rsidRDefault="00B36252" w:rsidP="00F9441B">
      <w:pPr>
        <w:jc w:val="both"/>
      </w:pPr>
      <w:r>
        <w:t>Bác bỏ Ho</w:t>
      </w:r>
    </w:p>
    <w:p w14:paraId="397D645E" w14:textId="77777777" w:rsidR="00B36252" w:rsidRDefault="003537F3" w:rsidP="00F9441B">
      <w:pPr>
        <w:jc w:val="both"/>
        <w:rPr>
          <w:lang w:val="vi-VN"/>
        </w:rPr>
      </w:pPr>
      <w:r>
        <w:rPr>
          <w:lang w:val="vi-VN"/>
        </w:rPr>
        <w:t>Hình thức mua có ảnh hưởng đến điểm đánh giá</w:t>
      </w:r>
    </w:p>
    <w:p w14:paraId="1A804783" w14:textId="77777777" w:rsidR="003537F3" w:rsidRPr="003537F3" w:rsidRDefault="003537F3" w:rsidP="00F9441B">
      <w:pPr>
        <w:jc w:val="both"/>
        <w:rPr>
          <w:lang w:val="vi-VN"/>
        </w:rPr>
      </w:pPr>
      <w:r>
        <w:rPr>
          <w:lang w:val="vi-VN"/>
        </w:rPr>
        <w:t>Vậy Điểm đánh giá về sự hài lòng giữa những người có hình thức mua khác nhau thì khác nhau ở mức ý nghĩa 5%</w:t>
      </w:r>
    </w:p>
    <w:p w14:paraId="46442C81" w14:textId="77777777" w:rsidR="003F26C7" w:rsidRPr="00281FAB" w:rsidRDefault="00104E94" w:rsidP="00F9441B">
      <w:pPr>
        <w:jc w:val="both"/>
      </w:pPr>
      <w:r>
        <w:t>d</w:t>
      </w:r>
      <w:r w:rsidR="003F26C7">
        <w:t>3) (0.5đ)</w:t>
      </w:r>
    </w:p>
    <w:p w14:paraId="406C2861" w14:textId="0832D0EB" w:rsidR="00F9441B" w:rsidRPr="004A1128" w:rsidRDefault="00B36252" w:rsidP="005C3218">
      <w:pPr>
        <w:jc w:val="left"/>
        <w:rPr>
          <w:b/>
        </w:rPr>
      </w:pPr>
      <w:r>
        <w:rPr>
          <w:b/>
        </w:rPr>
        <w:t xml:space="preserve">Y*^ </w:t>
      </w:r>
      <w:r w:rsidR="003537F3">
        <w:t xml:space="preserve">= </w:t>
      </w:r>
      <w:r w:rsidR="003537F3">
        <w:rPr>
          <w:lang w:val="vi-VN"/>
        </w:rPr>
        <w:t>7.</w:t>
      </w:r>
      <w:r w:rsidR="004A1128">
        <w:t>562 (có thể sai số tùy theo cách làm tròn ở các bước trước</w:t>
      </w:r>
      <w:r w:rsidR="000224C6">
        <w:t>)</w:t>
      </w:r>
    </w:p>
    <w:p w14:paraId="1055F113" w14:textId="77777777" w:rsidR="00F9441B" w:rsidRPr="00C47AB9" w:rsidRDefault="00F9441B" w:rsidP="00F9441B">
      <w:pPr>
        <w:jc w:val="both"/>
        <w:rPr>
          <w:b/>
        </w:rPr>
      </w:pPr>
      <w:r w:rsidRPr="00C47AB9">
        <w:rPr>
          <w:b/>
        </w:rPr>
        <w:t>Bài 2: (2 điểm)</w:t>
      </w:r>
    </w:p>
    <w:p w14:paraId="4C0E2597" w14:textId="77777777" w:rsidR="00F9441B" w:rsidRDefault="00F9441B" w:rsidP="00F9441B">
      <w:pPr>
        <w:jc w:val="both"/>
      </w:pPr>
      <w:r>
        <w:t>a) (0.5đ)</w:t>
      </w:r>
    </w:p>
    <w:p w14:paraId="55C4FAD4" w14:textId="75A7D674" w:rsidR="006B74AD" w:rsidRPr="001B0121" w:rsidRDefault="001B0121" w:rsidP="00F9441B">
      <w:pPr>
        <w:jc w:val="both"/>
      </w:pPr>
      <w:r>
        <w:t>Mô hình dạng xu hướng</w:t>
      </w:r>
    </w:p>
    <w:p w14:paraId="00D78337" w14:textId="77777777" w:rsidR="00F9441B" w:rsidRDefault="00F9441B" w:rsidP="00F9441B">
      <w:pPr>
        <w:jc w:val="both"/>
      </w:pPr>
      <w:r>
        <w:t>b) (0.5đ)</w:t>
      </w:r>
    </w:p>
    <w:p w14:paraId="66D1938B" w14:textId="0FBC0D1B" w:rsidR="006B74AD" w:rsidRPr="001B0121" w:rsidRDefault="001B0121" w:rsidP="00F9441B">
      <w:pPr>
        <w:jc w:val="both"/>
      </w:pPr>
      <w:r>
        <w:t>Ft=7.1311*t^2 + 38.503*t + 1103.3</w:t>
      </w:r>
    </w:p>
    <w:p w14:paraId="11162F0A" w14:textId="513649A3" w:rsidR="006B74AD" w:rsidRDefault="00F9441B" w:rsidP="008740CC">
      <w:pPr>
        <w:jc w:val="both"/>
      </w:pPr>
      <w:r>
        <w:t>c) (0.5đ)</w:t>
      </w:r>
      <w:r w:rsidR="008740CC">
        <w:t xml:space="preserve"> </w:t>
      </w:r>
    </w:p>
    <w:p w14:paraId="2AB3D532" w14:textId="4CEAB983" w:rsidR="001B0121" w:rsidRDefault="001B0121" w:rsidP="008740CC">
      <w:pPr>
        <w:jc w:val="both"/>
      </w:pPr>
      <w:r>
        <w:t>7215.67</w:t>
      </w:r>
    </w:p>
    <w:p w14:paraId="1B175506" w14:textId="7E2EBC14" w:rsidR="006B74AD" w:rsidRDefault="00F9441B" w:rsidP="008740CC">
      <w:pPr>
        <w:jc w:val="both"/>
        <w:rPr>
          <w:lang w:val="vi-VN"/>
        </w:rPr>
      </w:pPr>
      <w:r>
        <w:t>d)</w:t>
      </w:r>
      <w:r w:rsidRPr="00281FAB">
        <w:t xml:space="preserve"> </w:t>
      </w:r>
      <w:r>
        <w:t>(0.5đ)</w:t>
      </w:r>
      <w:r w:rsidR="003537F3">
        <w:t xml:space="preserve"> </w:t>
      </w:r>
    </w:p>
    <w:p w14:paraId="61F23FED" w14:textId="659FC251" w:rsidR="001B0121" w:rsidRPr="001B0121" w:rsidRDefault="001B0121" w:rsidP="008740CC">
      <w:pPr>
        <w:jc w:val="both"/>
      </w:pPr>
      <w:r>
        <w:t>2389.696</w:t>
      </w:r>
    </w:p>
    <w:p w14:paraId="6925781B" w14:textId="77777777" w:rsidR="003537F3" w:rsidRDefault="00F9441B" w:rsidP="003537F3">
      <w:pPr>
        <w:jc w:val="both"/>
        <w:rPr>
          <w:b/>
        </w:rPr>
      </w:pPr>
      <w:r w:rsidRPr="00902CDD">
        <w:rPr>
          <w:b/>
        </w:rPr>
        <w:t xml:space="preserve">Bài 3: </w:t>
      </w:r>
      <w:r w:rsidR="005278A9">
        <w:rPr>
          <w:b/>
        </w:rPr>
        <w:t>(2.5</w:t>
      </w:r>
      <w:r w:rsidRPr="00902CDD">
        <w:rPr>
          <w:b/>
        </w:rPr>
        <w:t xml:space="preserve"> điểm)</w:t>
      </w:r>
    </w:p>
    <w:p w14:paraId="5D7D9519" w14:textId="77777777" w:rsidR="003537F3" w:rsidRPr="003537F3" w:rsidRDefault="003537F3" w:rsidP="003537F3">
      <w:pPr>
        <w:jc w:val="both"/>
        <w:rPr>
          <w:b/>
        </w:rPr>
      </w:pPr>
      <w:r w:rsidRPr="003537F3">
        <w:rPr>
          <w:lang w:val="vi-VN"/>
        </w:rPr>
        <w:t>a) n=5, D3=0; D4=2.114</w:t>
      </w:r>
    </w:p>
    <w:p w14:paraId="35CDD280" w14:textId="60D48F95" w:rsidR="008B2487" w:rsidRDefault="00D25A62" w:rsidP="008B2487">
      <w:pPr>
        <w:ind w:left="0"/>
        <w:jc w:val="both"/>
      </w:pPr>
      <w:r>
        <w:t xml:space="preserve">UCL = </w:t>
      </w:r>
      <w:r w:rsidR="003537F3">
        <w:rPr>
          <w:lang w:val="vi-VN"/>
        </w:rPr>
        <w:t>1.34</w:t>
      </w:r>
      <w:r w:rsidR="001B0121">
        <w:t>8</w:t>
      </w:r>
      <w:r>
        <w:t xml:space="preserve"> </w:t>
      </w:r>
      <w:r>
        <w:tab/>
      </w:r>
      <w:r w:rsidR="001B0121">
        <w:tab/>
      </w:r>
      <w:r>
        <w:t>(0.</w:t>
      </w:r>
      <w:r w:rsidR="001B0121">
        <w:t>7</w:t>
      </w:r>
      <w:r>
        <w:t>5</w:t>
      </w:r>
      <w:r w:rsidR="00116917">
        <w:t>đ</w:t>
      </w:r>
      <w:r>
        <w:t>)</w:t>
      </w:r>
    </w:p>
    <w:p w14:paraId="341139FD" w14:textId="7B5763B3" w:rsidR="00D25A62" w:rsidRDefault="00D25A62" w:rsidP="008B2487">
      <w:pPr>
        <w:ind w:left="0"/>
        <w:jc w:val="both"/>
      </w:pPr>
      <w:r>
        <w:t xml:space="preserve">CL = </w:t>
      </w:r>
      <w:r w:rsidR="001B0121">
        <w:t>0.6375</w:t>
      </w:r>
    </w:p>
    <w:p w14:paraId="13EA6F50" w14:textId="5B9E3E9A" w:rsidR="003537F3" w:rsidRDefault="00D25A62" w:rsidP="008B2487">
      <w:pPr>
        <w:ind w:left="0"/>
        <w:jc w:val="both"/>
      </w:pPr>
      <w:r>
        <w:t xml:space="preserve">LCL = </w:t>
      </w:r>
      <w:r w:rsidR="003537F3">
        <w:rPr>
          <w:lang w:val="vi-VN"/>
        </w:rPr>
        <w:t>0</w:t>
      </w:r>
      <w:r w:rsidR="003537F3">
        <w:rPr>
          <w:lang w:val="vi-VN"/>
        </w:rPr>
        <w:tab/>
      </w:r>
      <w:r>
        <w:tab/>
        <w:t>(0.</w:t>
      </w:r>
      <w:r w:rsidR="001B0121">
        <w:t>7</w:t>
      </w:r>
      <w:r>
        <w:t>5</w:t>
      </w:r>
      <w:r w:rsidR="00116917">
        <w:t>đ</w:t>
      </w:r>
      <w:r>
        <w:t>)</w:t>
      </w:r>
    </w:p>
    <w:p w14:paraId="24AAFD67" w14:textId="27F7089D" w:rsidR="00A44D1F" w:rsidRPr="003537F3" w:rsidRDefault="001B0121" w:rsidP="003537F3">
      <w:pPr>
        <w:jc w:val="both"/>
        <w:rPr>
          <w:lang w:val="vi-VN"/>
        </w:rPr>
      </w:pPr>
      <w:r>
        <w:t>b</w:t>
      </w:r>
      <w:r w:rsidR="003537F3">
        <w:rPr>
          <w:lang w:val="vi-VN"/>
        </w:rPr>
        <w:t>)</w:t>
      </w:r>
      <w:r w:rsidR="00D25A62" w:rsidRPr="009A5F8E">
        <w:t xml:space="preserve"> </w:t>
      </w:r>
    </w:p>
    <w:p w14:paraId="4EC81DCD" w14:textId="77777777" w:rsidR="003537F3" w:rsidRDefault="003537F3" w:rsidP="003537F3">
      <w:pPr>
        <w:jc w:val="both"/>
        <w:rPr>
          <w:lang w:val="vi-VN"/>
        </w:rPr>
      </w:pPr>
      <w:r>
        <w:rPr>
          <w:lang w:val="vi-VN"/>
        </w:rPr>
        <w:t>R* = 0.5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(0.5đ)</w:t>
      </w:r>
    </w:p>
    <w:p w14:paraId="6E2C22F4" w14:textId="77777777" w:rsidR="00D25A62" w:rsidRPr="003537F3" w:rsidRDefault="003537F3" w:rsidP="003537F3">
      <w:pPr>
        <w:jc w:val="both"/>
        <w:rPr>
          <w:lang w:val="vi-VN"/>
        </w:rPr>
      </w:pPr>
      <w:r>
        <w:t xml:space="preserve">Quy trình hoạt động bình thường </w:t>
      </w:r>
      <w:r>
        <w:rPr>
          <w:lang w:val="vi-VN"/>
        </w:rPr>
        <w:t>(</w:t>
      </w:r>
      <w:r w:rsidR="00D25A62">
        <w:t>trong tầm kiểm soát</w:t>
      </w:r>
      <w:r>
        <w:rPr>
          <w:lang w:val="vi-VN"/>
        </w:rPr>
        <w:t>)</w:t>
      </w:r>
      <w:r w:rsidR="00D25A62">
        <w:t xml:space="preserve"> vì </w:t>
      </w:r>
      <w:r w:rsidRPr="003537F3">
        <w:rPr>
          <w:lang w:val="vi-VN"/>
        </w:rPr>
        <w:t>0.5</w:t>
      </w:r>
      <w:r w:rsidR="00D25A62">
        <w:t xml:space="preserve"> nằm trong giới hạn kiểm soát.</w:t>
      </w:r>
      <w:r w:rsidRPr="003537F3">
        <w:rPr>
          <w:lang w:val="vi-VN"/>
        </w:rPr>
        <w:t xml:space="preserve"> (0.5đ)</w:t>
      </w:r>
    </w:p>
    <w:p w14:paraId="2E45D08B" w14:textId="77777777" w:rsidR="00F9441B" w:rsidRPr="00D62E4C" w:rsidRDefault="00F9441B" w:rsidP="00F9441B">
      <w:pPr>
        <w:jc w:val="both"/>
        <w:rPr>
          <w:b/>
        </w:rPr>
      </w:pPr>
      <w:r w:rsidRPr="00D62E4C">
        <w:rPr>
          <w:b/>
        </w:rPr>
        <w:lastRenderedPageBreak/>
        <w:t>Bài 4: (2</w:t>
      </w:r>
      <w:r w:rsidR="005278A9">
        <w:rPr>
          <w:b/>
        </w:rPr>
        <w:t>.5</w:t>
      </w:r>
      <w:r w:rsidRPr="00D62E4C">
        <w:rPr>
          <w:b/>
        </w:rPr>
        <w:t xml:space="preserve"> điểm)</w:t>
      </w:r>
    </w:p>
    <w:p w14:paraId="475E3F89" w14:textId="77777777" w:rsidR="00D25A62" w:rsidRDefault="00F9441B" w:rsidP="00D25A62">
      <w:pPr>
        <w:pStyle w:val="ListParagraph"/>
        <w:numPr>
          <w:ilvl w:val="0"/>
          <w:numId w:val="16"/>
        </w:numPr>
        <w:jc w:val="both"/>
      </w:pPr>
      <w:r>
        <w:t>Vẽ cây quyết định (1đ)</w:t>
      </w:r>
    </w:p>
    <w:p w14:paraId="05B838D9" w14:textId="77777777" w:rsidR="009A5F8E" w:rsidRDefault="00F9441B" w:rsidP="00D25A62">
      <w:pPr>
        <w:pStyle w:val="ListParagraph"/>
        <w:numPr>
          <w:ilvl w:val="0"/>
          <w:numId w:val="16"/>
        </w:numPr>
        <w:jc w:val="both"/>
      </w:pPr>
      <w:r>
        <w:t xml:space="preserve"> (1đ)</w:t>
      </w:r>
    </w:p>
    <w:p w14:paraId="07699AA7" w14:textId="7914D2B1" w:rsidR="009A5F8E" w:rsidRDefault="003537F3" w:rsidP="009A5F8E">
      <w:pPr>
        <w:ind w:left="0"/>
        <w:jc w:val="both"/>
      </w:pPr>
      <w:r>
        <w:t>EV(d1) = 2</w:t>
      </w:r>
      <w:r w:rsidR="001B0121">
        <w:t>1</w:t>
      </w:r>
      <w:r>
        <w:t>.</w:t>
      </w:r>
      <w:r w:rsidR="001B0121">
        <w:t>8</w:t>
      </w:r>
    </w:p>
    <w:p w14:paraId="795EA685" w14:textId="021167EE" w:rsidR="00D25A62" w:rsidRDefault="003537F3" w:rsidP="009A5F8E">
      <w:pPr>
        <w:ind w:left="0"/>
        <w:jc w:val="both"/>
      </w:pPr>
      <w:r>
        <w:t>EV(d2) = 3</w:t>
      </w:r>
      <w:r w:rsidR="001B0121">
        <w:t>3.3</w:t>
      </w:r>
    </w:p>
    <w:p w14:paraId="3F2742D0" w14:textId="1EA1549D" w:rsidR="003537F3" w:rsidRPr="001B0121" w:rsidRDefault="003537F3" w:rsidP="009A5F8E">
      <w:pPr>
        <w:ind w:left="0"/>
        <w:jc w:val="both"/>
      </w:pPr>
      <w:r>
        <w:t xml:space="preserve">EV(d3) = </w:t>
      </w:r>
      <w:r w:rsidR="001B0121">
        <w:t>39.4</w:t>
      </w:r>
    </w:p>
    <w:p w14:paraId="603B0133" w14:textId="53D37438" w:rsidR="00D25A62" w:rsidRPr="001B0121" w:rsidRDefault="008740CC" w:rsidP="009A5F8E">
      <w:pPr>
        <w:ind w:left="0"/>
        <w:jc w:val="both"/>
      </w:pPr>
      <w:r>
        <w:t xml:space="preserve">Quyết định tối ưu của cty là </w:t>
      </w:r>
      <w:r w:rsidR="00364A17">
        <w:rPr>
          <w:lang w:val="vi-VN"/>
        </w:rPr>
        <w:t>giải pháp kết hợp</w:t>
      </w:r>
      <w:r w:rsidR="001B0121">
        <w:t xml:space="preserve"> (d3)</w:t>
      </w:r>
    </w:p>
    <w:p w14:paraId="52A9E0FC" w14:textId="2584C7F0" w:rsidR="00116917" w:rsidRDefault="0091093F" w:rsidP="0091093F">
      <w:pPr>
        <w:jc w:val="both"/>
      </w:pPr>
      <w:r>
        <w:rPr>
          <w:lang w:val="vi-VN"/>
        </w:rPr>
        <w:t xml:space="preserve">c) </w:t>
      </w:r>
      <w:r w:rsidR="00116917">
        <w:t>(</w:t>
      </w:r>
      <w:r w:rsidR="001B0121">
        <w:t>52.35</w:t>
      </w:r>
      <w:r w:rsidR="00364A17">
        <w:t xml:space="preserve"> – </w:t>
      </w:r>
      <w:r w:rsidR="001B0121">
        <w:t>39.4</w:t>
      </w:r>
      <w:r w:rsidR="00116917">
        <w:t>)</w:t>
      </w:r>
      <w:r w:rsidR="008740CC">
        <w:t xml:space="preserve"> = 1</w:t>
      </w:r>
      <w:r w:rsidR="001B0121">
        <w:t>2.95</w:t>
      </w:r>
      <w:r w:rsidR="00364A17" w:rsidRPr="0091093F">
        <w:rPr>
          <w:lang w:val="vi-VN"/>
        </w:rPr>
        <w:tab/>
      </w:r>
      <w:r w:rsidR="00364A17" w:rsidRPr="0091093F">
        <w:rPr>
          <w:lang w:val="vi-VN"/>
        </w:rPr>
        <w:tab/>
        <w:t>(0.5đ)</w:t>
      </w:r>
    </w:p>
    <w:p w14:paraId="5A290D1F" w14:textId="77777777" w:rsidR="00116917" w:rsidRDefault="00116917" w:rsidP="00116917">
      <w:pPr>
        <w:rPr>
          <w:b/>
        </w:rPr>
      </w:pPr>
      <w:r>
        <w:br w:type="page"/>
      </w:r>
      <w:r w:rsidR="00813106">
        <w:rPr>
          <w:b/>
        </w:rPr>
        <w:lastRenderedPageBreak/>
        <w:t>ĐỀ2</w:t>
      </w:r>
    </w:p>
    <w:p w14:paraId="73E9357A" w14:textId="77777777" w:rsidR="00116917" w:rsidRDefault="00116917">
      <w:pPr>
        <w:spacing w:line="240" w:lineRule="auto"/>
        <w:ind w:left="0"/>
        <w:jc w:val="left"/>
      </w:pPr>
    </w:p>
    <w:p w14:paraId="22DC2754" w14:textId="62284561" w:rsidR="000224C6" w:rsidRPr="00D62E4C" w:rsidRDefault="000224C6" w:rsidP="000224C6">
      <w:pPr>
        <w:jc w:val="both"/>
        <w:rPr>
          <w:b/>
        </w:rPr>
      </w:pPr>
      <w:r w:rsidRPr="00D62E4C">
        <w:rPr>
          <w:b/>
        </w:rPr>
        <w:t xml:space="preserve">Bài </w:t>
      </w:r>
      <w:r>
        <w:rPr>
          <w:b/>
        </w:rPr>
        <w:t>1</w:t>
      </w:r>
      <w:r w:rsidRPr="00D62E4C">
        <w:rPr>
          <w:b/>
        </w:rPr>
        <w:t>: (2</w:t>
      </w:r>
      <w:r>
        <w:rPr>
          <w:b/>
        </w:rPr>
        <w:t>.5</w:t>
      </w:r>
      <w:r w:rsidRPr="00D62E4C">
        <w:rPr>
          <w:b/>
        </w:rPr>
        <w:t xml:space="preserve"> điểm)</w:t>
      </w:r>
    </w:p>
    <w:p w14:paraId="72DD748A" w14:textId="77777777" w:rsidR="000224C6" w:rsidRDefault="000224C6" w:rsidP="000224C6">
      <w:pPr>
        <w:pStyle w:val="ListParagraph"/>
        <w:numPr>
          <w:ilvl w:val="0"/>
          <w:numId w:val="16"/>
        </w:numPr>
        <w:jc w:val="both"/>
      </w:pPr>
      <w:r>
        <w:t>Vẽ cây quyết định (1đ)</w:t>
      </w:r>
    </w:p>
    <w:p w14:paraId="34CCC6B9" w14:textId="77777777" w:rsidR="000224C6" w:rsidRDefault="000224C6" w:rsidP="000224C6">
      <w:pPr>
        <w:pStyle w:val="ListParagraph"/>
        <w:numPr>
          <w:ilvl w:val="0"/>
          <w:numId w:val="16"/>
        </w:numPr>
        <w:jc w:val="both"/>
      </w:pPr>
      <w:r>
        <w:t xml:space="preserve"> (1đ)</w:t>
      </w:r>
    </w:p>
    <w:p w14:paraId="2EF072F6" w14:textId="7BBCB2CE" w:rsidR="000224C6" w:rsidRDefault="000224C6" w:rsidP="000224C6">
      <w:pPr>
        <w:ind w:left="0"/>
        <w:jc w:val="both"/>
      </w:pPr>
      <w:r>
        <w:t>EV(d1) = 60.2</w:t>
      </w:r>
    </w:p>
    <w:p w14:paraId="59771358" w14:textId="73BCE09C" w:rsidR="000224C6" w:rsidRDefault="000224C6" w:rsidP="000224C6">
      <w:pPr>
        <w:ind w:left="0"/>
        <w:jc w:val="both"/>
      </w:pPr>
      <w:r>
        <w:t>EV(d2) = 50.7</w:t>
      </w:r>
    </w:p>
    <w:p w14:paraId="482DF7DA" w14:textId="179544BF" w:rsidR="000224C6" w:rsidRPr="001B0121" w:rsidRDefault="000224C6" w:rsidP="000224C6">
      <w:pPr>
        <w:ind w:left="0"/>
        <w:jc w:val="both"/>
      </w:pPr>
      <w:r>
        <w:t>EV(d3) = 52.6</w:t>
      </w:r>
    </w:p>
    <w:p w14:paraId="268A3AB7" w14:textId="33653620" w:rsidR="000224C6" w:rsidRPr="001B0121" w:rsidRDefault="000224C6" w:rsidP="000224C6">
      <w:pPr>
        <w:ind w:left="0"/>
        <w:jc w:val="both"/>
      </w:pPr>
      <w:r>
        <w:t xml:space="preserve">Quyết định tối ưu của cty là </w:t>
      </w:r>
      <w:r>
        <w:rPr>
          <w:lang w:val="vi-VN"/>
        </w:rPr>
        <w:t xml:space="preserve">giải pháp </w:t>
      </w:r>
      <w:r>
        <w:t>tự sản xuất (d1)</w:t>
      </w:r>
    </w:p>
    <w:p w14:paraId="1FFB5420" w14:textId="0F70F909" w:rsidR="000224C6" w:rsidRDefault="000224C6" w:rsidP="000224C6">
      <w:pPr>
        <w:jc w:val="both"/>
      </w:pPr>
      <w:r>
        <w:rPr>
          <w:lang w:val="vi-VN"/>
        </w:rPr>
        <w:t xml:space="preserve">c) </w:t>
      </w:r>
      <w:r>
        <w:t>(76.65 – 60.2) = 16.45</w:t>
      </w:r>
      <w:r w:rsidRPr="0091093F">
        <w:rPr>
          <w:lang w:val="vi-VN"/>
        </w:rPr>
        <w:tab/>
      </w:r>
      <w:r w:rsidRPr="0091093F">
        <w:rPr>
          <w:lang w:val="vi-VN"/>
        </w:rPr>
        <w:tab/>
        <w:t>(0.5đ)</w:t>
      </w:r>
    </w:p>
    <w:p w14:paraId="0B88D9CA" w14:textId="4D214AFB" w:rsidR="000224C6" w:rsidRPr="00D16F56" w:rsidRDefault="000224C6" w:rsidP="000224C6">
      <w:pPr>
        <w:jc w:val="both"/>
        <w:rPr>
          <w:b/>
        </w:rPr>
      </w:pPr>
      <w:r w:rsidRPr="00D16F56">
        <w:rPr>
          <w:b/>
        </w:rPr>
        <w:t xml:space="preserve">Bài </w:t>
      </w:r>
      <w:r>
        <w:rPr>
          <w:b/>
        </w:rPr>
        <w:t>2</w:t>
      </w:r>
      <w:r w:rsidRPr="00D16F56">
        <w:rPr>
          <w:b/>
        </w:rPr>
        <w:t xml:space="preserve">: (3 điểm) </w:t>
      </w:r>
    </w:p>
    <w:p w14:paraId="1C17CC4A" w14:textId="77777777" w:rsidR="000224C6" w:rsidRDefault="000224C6" w:rsidP="000224C6">
      <w:pPr>
        <w:jc w:val="both"/>
      </w:pPr>
      <w:r>
        <w:t>a) (0.5đ)</w:t>
      </w:r>
    </w:p>
    <w:p w14:paraId="5804E54F" w14:textId="77777777" w:rsidR="000224C6" w:rsidRDefault="000224C6" w:rsidP="000224C6">
      <w:pPr>
        <w:jc w:val="both"/>
      </w:pPr>
      <w:r>
        <w:t>Y^ = 6.0228 +0.0026*X2</w:t>
      </w:r>
    </w:p>
    <w:p w14:paraId="4EDDEAE7" w14:textId="77777777" w:rsidR="000224C6" w:rsidRDefault="000224C6" w:rsidP="000224C6">
      <w:pPr>
        <w:jc w:val="both"/>
      </w:pPr>
      <w:r>
        <w:t>b) (0.5đ)</w:t>
      </w:r>
    </w:p>
    <w:p w14:paraId="32898CA4" w14:textId="15AE9C92" w:rsidR="000224C6" w:rsidRDefault="000224C6" w:rsidP="000224C6">
      <w:pPr>
        <w:jc w:val="both"/>
      </w:pPr>
      <w:r>
        <w:t>beta0: (3.902; 8.143)</w:t>
      </w:r>
    </w:p>
    <w:p w14:paraId="61E5388E" w14:textId="14471615" w:rsidR="000224C6" w:rsidRDefault="000224C6" w:rsidP="000224C6">
      <w:pPr>
        <w:jc w:val="both"/>
      </w:pPr>
      <w:r>
        <w:t>beta1: (-0.0002; 0.005)</w:t>
      </w:r>
    </w:p>
    <w:p w14:paraId="31B79CA4" w14:textId="77777777" w:rsidR="000224C6" w:rsidRDefault="000224C6" w:rsidP="000224C6">
      <w:pPr>
        <w:jc w:val="both"/>
      </w:pPr>
      <w:r>
        <w:t>c) (0.5đ)</w:t>
      </w:r>
    </w:p>
    <w:p w14:paraId="6C011F7C" w14:textId="77777777" w:rsidR="000224C6" w:rsidRDefault="000224C6" w:rsidP="000224C6">
      <w:pPr>
        <w:jc w:val="both"/>
      </w:pPr>
      <w:r>
        <w:t>R2= 0.2915</w:t>
      </w:r>
    </w:p>
    <w:p w14:paraId="0221C512" w14:textId="77777777" w:rsidR="000224C6" w:rsidRPr="00813106" w:rsidRDefault="000224C6" w:rsidP="000224C6">
      <w:pPr>
        <w:jc w:val="both"/>
        <w:rPr>
          <w:lang w:val="vi-VN"/>
        </w:rPr>
      </w:pPr>
      <w:r>
        <w:t>29.15% biến thiên của điểm đánh giá được giải thích bởi mối quan hệ tuyến tính giữa giá bán và điểm đánh giá.</w:t>
      </w:r>
    </w:p>
    <w:p w14:paraId="6492021A" w14:textId="77777777" w:rsidR="000224C6" w:rsidRDefault="000224C6" w:rsidP="000224C6">
      <w:pPr>
        <w:jc w:val="both"/>
      </w:pPr>
      <w:r>
        <w:t>d1</w:t>
      </w:r>
      <w:r w:rsidRPr="00281FAB">
        <w:t xml:space="preserve">) </w:t>
      </w:r>
      <w:r>
        <w:t>(0.5đ)</w:t>
      </w:r>
    </w:p>
    <w:p w14:paraId="506792FD" w14:textId="77777777" w:rsidR="000224C6" w:rsidRDefault="000224C6" w:rsidP="000224C6">
      <w:pPr>
        <w:jc w:val="both"/>
      </w:pPr>
      <w:r>
        <w:t xml:space="preserve">Y^ = </w:t>
      </w:r>
      <w:r>
        <w:rPr>
          <w:lang w:val="vi-VN"/>
        </w:rPr>
        <w:t>6.</w:t>
      </w:r>
      <w:r>
        <w:t xml:space="preserve">062 + </w:t>
      </w:r>
      <w:r>
        <w:rPr>
          <w:lang w:val="vi-VN"/>
        </w:rPr>
        <w:t>1.</w:t>
      </w:r>
      <w:r>
        <w:t>055*X1 + 0.002*X2</w:t>
      </w:r>
    </w:p>
    <w:p w14:paraId="307EC1D6" w14:textId="77777777" w:rsidR="000224C6" w:rsidRDefault="000224C6" w:rsidP="000224C6">
      <w:pPr>
        <w:jc w:val="both"/>
      </w:pPr>
      <w:r>
        <w:t>d2) (0.5đ)</w:t>
      </w:r>
    </w:p>
    <w:p w14:paraId="09DF04FD" w14:textId="77777777" w:rsidR="000224C6" w:rsidRDefault="000224C6" w:rsidP="000224C6">
      <w:pPr>
        <w:jc w:val="both"/>
      </w:pPr>
      <w:r>
        <w:t>Ho: beta1 =0</w:t>
      </w:r>
    </w:p>
    <w:p w14:paraId="4BCF1402" w14:textId="77777777" w:rsidR="000224C6" w:rsidRDefault="000224C6" w:rsidP="000224C6">
      <w:pPr>
        <w:jc w:val="both"/>
      </w:pPr>
      <w:r>
        <w:t>Ha: beta1 khác 0</w:t>
      </w:r>
    </w:p>
    <w:p w14:paraId="623F701C" w14:textId="77777777" w:rsidR="000224C6" w:rsidRDefault="000224C6" w:rsidP="000224C6">
      <w:pPr>
        <w:jc w:val="both"/>
      </w:pPr>
      <w:r>
        <w:t>p-value (</w:t>
      </w:r>
      <w:r>
        <w:rPr>
          <w:lang w:val="vi-VN"/>
        </w:rPr>
        <w:t>X1</w:t>
      </w:r>
      <w:r>
        <w:t>) = 0.001 &lt; alpha= 0.05</w:t>
      </w:r>
      <w:r>
        <w:tab/>
      </w:r>
      <w:r>
        <w:tab/>
      </w:r>
      <w:r>
        <w:tab/>
      </w:r>
      <w:r>
        <w:tab/>
      </w:r>
    </w:p>
    <w:p w14:paraId="36BCC4C7" w14:textId="77777777" w:rsidR="000224C6" w:rsidRDefault="000224C6" w:rsidP="000224C6">
      <w:pPr>
        <w:jc w:val="both"/>
      </w:pPr>
      <w:r>
        <w:t>Bác bỏ Ho</w:t>
      </w:r>
    </w:p>
    <w:p w14:paraId="02D5E1A2" w14:textId="77777777" w:rsidR="000224C6" w:rsidRDefault="000224C6" w:rsidP="000224C6">
      <w:pPr>
        <w:jc w:val="both"/>
        <w:rPr>
          <w:lang w:val="vi-VN"/>
        </w:rPr>
      </w:pPr>
      <w:r>
        <w:rPr>
          <w:lang w:val="vi-VN"/>
        </w:rPr>
        <w:t>Hình thức mua có ảnh hưởng đến điểm đánh giá</w:t>
      </w:r>
    </w:p>
    <w:p w14:paraId="623DC76F" w14:textId="77777777" w:rsidR="000224C6" w:rsidRPr="003537F3" w:rsidRDefault="000224C6" w:rsidP="000224C6">
      <w:pPr>
        <w:jc w:val="both"/>
        <w:rPr>
          <w:lang w:val="vi-VN"/>
        </w:rPr>
      </w:pPr>
      <w:r>
        <w:rPr>
          <w:lang w:val="vi-VN"/>
        </w:rPr>
        <w:t>Vậy Điểm đánh giá về sự hài lòng giữa những người có hình thức mua khác nhau thì khác nhau ở mức ý nghĩa 5%</w:t>
      </w:r>
    </w:p>
    <w:p w14:paraId="7718E762" w14:textId="77777777" w:rsidR="000224C6" w:rsidRPr="00281FAB" w:rsidRDefault="000224C6" w:rsidP="000224C6">
      <w:pPr>
        <w:jc w:val="both"/>
      </w:pPr>
      <w:r>
        <w:t>d3) (0.5đ)</w:t>
      </w:r>
    </w:p>
    <w:p w14:paraId="11718753" w14:textId="1FAB42EA" w:rsidR="000224C6" w:rsidRPr="004A1128" w:rsidRDefault="000224C6" w:rsidP="000224C6">
      <w:pPr>
        <w:jc w:val="left"/>
        <w:rPr>
          <w:b/>
        </w:rPr>
      </w:pPr>
      <w:r>
        <w:rPr>
          <w:b/>
        </w:rPr>
        <w:t xml:space="preserve">Y*^ </w:t>
      </w:r>
      <w:r>
        <w:t xml:space="preserve">= </w:t>
      </w:r>
      <w:r>
        <w:rPr>
          <w:lang w:val="vi-VN"/>
        </w:rPr>
        <w:t>7.</w:t>
      </w:r>
      <w:r>
        <w:t>762 (có thể sai số tùy theo cách làm tròn ở các bước trước)</w:t>
      </w:r>
    </w:p>
    <w:p w14:paraId="4B614435" w14:textId="51313F9A" w:rsidR="000224C6" w:rsidRPr="00C47AB9" w:rsidRDefault="000224C6" w:rsidP="000224C6">
      <w:pPr>
        <w:jc w:val="both"/>
        <w:rPr>
          <w:b/>
        </w:rPr>
      </w:pPr>
      <w:r w:rsidRPr="00C47AB9">
        <w:rPr>
          <w:b/>
        </w:rPr>
        <w:t xml:space="preserve">Bài </w:t>
      </w:r>
      <w:r>
        <w:rPr>
          <w:b/>
        </w:rPr>
        <w:t>3</w:t>
      </w:r>
      <w:r w:rsidRPr="00C47AB9">
        <w:rPr>
          <w:b/>
        </w:rPr>
        <w:t>: (2 điểm)</w:t>
      </w:r>
    </w:p>
    <w:p w14:paraId="6D8282E9" w14:textId="77777777" w:rsidR="000224C6" w:rsidRDefault="000224C6" w:rsidP="000224C6">
      <w:pPr>
        <w:jc w:val="both"/>
      </w:pPr>
      <w:r>
        <w:t>a) (0.5đ)</w:t>
      </w:r>
    </w:p>
    <w:p w14:paraId="42E526CC" w14:textId="77777777" w:rsidR="000224C6" w:rsidRPr="001B0121" w:rsidRDefault="000224C6" w:rsidP="000224C6">
      <w:pPr>
        <w:jc w:val="both"/>
      </w:pPr>
      <w:r>
        <w:t>Mô hình dạng xu hướng</w:t>
      </w:r>
    </w:p>
    <w:p w14:paraId="6C0E2737" w14:textId="77777777" w:rsidR="000224C6" w:rsidRDefault="000224C6" w:rsidP="000224C6">
      <w:pPr>
        <w:jc w:val="both"/>
      </w:pPr>
      <w:r>
        <w:t>b) (0.5đ)</w:t>
      </w:r>
    </w:p>
    <w:p w14:paraId="76035147" w14:textId="77777777" w:rsidR="000224C6" w:rsidRPr="001B0121" w:rsidRDefault="000224C6" w:rsidP="000224C6">
      <w:pPr>
        <w:jc w:val="both"/>
      </w:pPr>
      <w:r>
        <w:t>Ft=7.1311*t^2 + 38.503*t + 1103.3</w:t>
      </w:r>
    </w:p>
    <w:p w14:paraId="78520AFF" w14:textId="77777777" w:rsidR="000224C6" w:rsidRDefault="000224C6" w:rsidP="000224C6">
      <w:pPr>
        <w:jc w:val="both"/>
      </w:pPr>
      <w:r>
        <w:t xml:space="preserve">c) (0.5đ) </w:t>
      </w:r>
    </w:p>
    <w:p w14:paraId="7E7CE2BA" w14:textId="69F23CA9" w:rsidR="000224C6" w:rsidRDefault="000224C6" w:rsidP="000224C6">
      <w:pPr>
        <w:jc w:val="both"/>
      </w:pPr>
      <w:r>
        <w:t>71.263</w:t>
      </w:r>
    </w:p>
    <w:p w14:paraId="1812F0C9" w14:textId="77777777" w:rsidR="000224C6" w:rsidRDefault="000224C6" w:rsidP="000224C6">
      <w:pPr>
        <w:jc w:val="both"/>
        <w:rPr>
          <w:lang w:val="vi-VN"/>
        </w:rPr>
      </w:pPr>
      <w:r>
        <w:t>d)</w:t>
      </w:r>
      <w:r w:rsidRPr="00281FAB">
        <w:t xml:space="preserve"> </w:t>
      </w:r>
      <w:r>
        <w:t xml:space="preserve">(0.5đ) </w:t>
      </w:r>
    </w:p>
    <w:p w14:paraId="29AC0232" w14:textId="77777777" w:rsidR="000224C6" w:rsidRPr="001B0121" w:rsidRDefault="000224C6" w:rsidP="000224C6">
      <w:pPr>
        <w:jc w:val="both"/>
      </w:pPr>
      <w:r>
        <w:t>2389.696</w:t>
      </w:r>
    </w:p>
    <w:p w14:paraId="46DD1453" w14:textId="6BD23B50" w:rsidR="000224C6" w:rsidRDefault="000224C6" w:rsidP="000224C6">
      <w:pPr>
        <w:jc w:val="both"/>
        <w:rPr>
          <w:b/>
        </w:rPr>
      </w:pPr>
      <w:r w:rsidRPr="00902CDD">
        <w:rPr>
          <w:b/>
        </w:rPr>
        <w:lastRenderedPageBreak/>
        <w:t xml:space="preserve">Bài </w:t>
      </w:r>
      <w:r>
        <w:rPr>
          <w:b/>
        </w:rPr>
        <w:t>4</w:t>
      </w:r>
      <w:r w:rsidRPr="00902CDD">
        <w:rPr>
          <w:b/>
        </w:rPr>
        <w:t xml:space="preserve">: </w:t>
      </w:r>
      <w:r>
        <w:rPr>
          <w:b/>
        </w:rPr>
        <w:t>(2.5</w:t>
      </w:r>
      <w:r w:rsidRPr="00902CDD">
        <w:rPr>
          <w:b/>
        </w:rPr>
        <w:t xml:space="preserve"> điểm)</w:t>
      </w:r>
    </w:p>
    <w:p w14:paraId="2A619E07" w14:textId="77777777" w:rsidR="000224C6" w:rsidRPr="003537F3" w:rsidRDefault="000224C6" w:rsidP="000224C6">
      <w:pPr>
        <w:jc w:val="both"/>
        <w:rPr>
          <w:b/>
        </w:rPr>
      </w:pPr>
      <w:r w:rsidRPr="003537F3">
        <w:rPr>
          <w:lang w:val="vi-VN"/>
        </w:rPr>
        <w:t>a) n=5, D3=0; D4=2.114</w:t>
      </w:r>
    </w:p>
    <w:p w14:paraId="7DF83F44" w14:textId="77777777" w:rsidR="000224C6" w:rsidRDefault="000224C6" w:rsidP="000224C6">
      <w:pPr>
        <w:ind w:left="0"/>
        <w:jc w:val="both"/>
      </w:pPr>
      <w:r>
        <w:t xml:space="preserve">UCL = </w:t>
      </w:r>
      <w:r>
        <w:rPr>
          <w:lang w:val="vi-VN"/>
        </w:rPr>
        <w:t>1.34</w:t>
      </w:r>
      <w:r>
        <w:t xml:space="preserve">8 </w:t>
      </w:r>
      <w:r>
        <w:tab/>
      </w:r>
      <w:r>
        <w:tab/>
        <w:t>(0.75đ)</w:t>
      </w:r>
    </w:p>
    <w:p w14:paraId="37A013E8" w14:textId="77777777" w:rsidR="000224C6" w:rsidRDefault="000224C6" w:rsidP="000224C6">
      <w:pPr>
        <w:ind w:left="0"/>
        <w:jc w:val="both"/>
      </w:pPr>
      <w:r>
        <w:t>CL = 0.6375</w:t>
      </w:r>
    </w:p>
    <w:p w14:paraId="13287D08" w14:textId="77777777" w:rsidR="000224C6" w:rsidRDefault="000224C6" w:rsidP="000224C6">
      <w:pPr>
        <w:ind w:left="0"/>
        <w:jc w:val="both"/>
      </w:pPr>
      <w:r>
        <w:t xml:space="preserve">LCL = </w:t>
      </w:r>
      <w:r>
        <w:rPr>
          <w:lang w:val="vi-VN"/>
        </w:rPr>
        <w:t>0</w:t>
      </w:r>
      <w:r>
        <w:rPr>
          <w:lang w:val="vi-VN"/>
        </w:rPr>
        <w:tab/>
      </w:r>
      <w:r>
        <w:tab/>
        <w:t>(0.75đ)</w:t>
      </w:r>
    </w:p>
    <w:p w14:paraId="135155E7" w14:textId="77777777" w:rsidR="000224C6" w:rsidRPr="003537F3" w:rsidRDefault="000224C6" w:rsidP="000224C6">
      <w:pPr>
        <w:jc w:val="both"/>
        <w:rPr>
          <w:lang w:val="vi-VN"/>
        </w:rPr>
      </w:pPr>
      <w:r>
        <w:t>b</w:t>
      </w:r>
      <w:r>
        <w:rPr>
          <w:lang w:val="vi-VN"/>
        </w:rPr>
        <w:t>)</w:t>
      </w:r>
      <w:r w:rsidRPr="009A5F8E">
        <w:t xml:space="preserve"> </w:t>
      </w:r>
    </w:p>
    <w:p w14:paraId="32594906" w14:textId="6D89742C" w:rsidR="000224C6" w:rsidRDefault="000224C6" w:rsidP="000224C6">
      <w:pPr>
        <w:jc w:val="both"/>
        <w:rPr>
          <w:lang w:val="vi-VN"/>
        </w:rPr>
      </w:pPr>
      <w:r>
        <w:rPr>
          <w:lang w:val="vi-VN"/>
        </w:rPr>
        <w:t>R* = 0.</w:t>
      </w:r>
      <w:r>
        <w:t>7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(0.5đ)</w:t>
      </w:r>
    </w:p>
    <w:p w14:paraId="2653374F" w14:textId="5E2D7365" w:rsidR="000224C6" w:rsidRPr="003537F3" w:rsidRDefault="000224C6" w:rsidP="000224C6">
      <w:pPr>
        <w:jc w:val="both"/>
        <w:rPr>
          <w:lang w:val="vi-VN"/>
        </w:rPr>
      </w:pPr>
      <w:r>
        <w:t xml:space="preserve">Quy trình hoạt động bình thường </w:t>
      </w:r>
      <w:r>
        <w:rPr>
          <w:lang w:val="vi-VN"/>
        </w:rPr>
        <w:t>(</w:t>
      </w:r>
      <w:r>
        <w:t>trong tầm kiểm soát</w:t>
      </w:r>
      <w:r>
        <w:rPr>
          <w:lang w:val="vi-VN"/>
        </w:rPr>
        <w:t>)</w:t>
      </w:r>
      <w:r>
        <w:t xml:space="preserve"> vì </w:t>
      </w:r>
      <w:r w:rsidRPr="003537F3">
        <w:rPr>
          <w:lang w:val="vi-VN"/>
        </w:rPr>
        <w:t>0.</w:t>
      </w:r>
      <w:r>
        <w:t>7 nằm trong giới hạn kiểm soát.</w:t>
      </w:r>
      <w:r w:rsidRPr="003537F3">
        <w:rPr>
          <w:lang w:val="vi-VN"/>
        </w:rPr>
        <w:t xml:space="preserve"> (0.5đ)</w:t>
      </w:r>
    </w:p>
    <w:p w14:paraId="2C32461D" w14:textId="1C70C336" w:rsidR="0041654E" w:rsidRPr="00FD3442" w:rsidRDefault="0041654E" w:rsidP="000224C6">
      <w:pPr>
        <w:ind w:left="0"/>
        <w:jc w:val="both"/>
      </w:pPr>
    </w:p>
    <w:sectPr w:rsidR="0041654E" w:rsidRPr="00FD3442" w:rsidSect="00F9441B">
      <w:footerReference w:type="default" r:id="rId7"/>
      <w:pgSz w:w="11909" w:h="16834" w:code="9"/>
      <w:pgMar w:top="851" w:right="1134" w:bottom="284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A677" w14:textId="77777777" w:rsidR="00C32A51" w:rsidRDefault="00C32A51">
      <w:r>
        <w:separator/>
      </w:r>
    </w:p>
  </w:endnote>
  <w:endnote w:type="continuationSeparator" w:id="0">
    <w:p w14:paraId="181C5022" w14:textId="77777777" w:rsidR="00C32A51" w:rsidRDefault="00C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69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E1EEE" w14:textId="77777777" w:rsidR="00F9441B" w:rsidRDefault="00F94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9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457757" w14:textId="77777777" w:rsidR="00D73640" w:rsidRDefault="00D73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C38A" w14:textId="77777777" w:rsidR="00C32A51" w:rsidRDefault="00C32A51">
      <w:r>
        <w:separator/>
      </w:r>
    </w:p>
  </w:footnote>
  <w:footnote w:type="continuationSeparator" w:id="0">
    <w:p w14:paraId="5EE1C041" w14:textId="77777777" w:rsidR="00C32A51" w:rsidRDefault="00C3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758BD"/>
    <w:multiLevelType w:val="hybridMultilevel"/>
    <w:tmpl w:val="FB441422"/>
    <w:lvl w:ilvl="0" w:tplc="1E30919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A56BF"/>
    <w:multiLevelType w:val="hybridMultilevel"/>
    <w:tmpl w:val="B2C85312"/>
    <w:lvl w:ilvl="0" w:tplc="C616B97E">
      <w:start w:val="2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DA2A0A"/>
    <w:multiLevelType w:val="hybridMultilevel"/>
    <w:tmpl w:val="BF3C0648"/>
    <w:lvl w:ilvl="0" w:tplc="28661D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7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94"/>
    <w:rsid w:val="000131B0"/>
    <w:rsid w:val="000224C6"/>
    <w:rsid w:val="000342CB"/>
    <w:rsid w:val="000667E2"/>
    <w:rsid w:val="000779A7"/>
    <w:rsid w:val="000A55A0"/>
    <w:rsid w:val="000B2682"/>
    <w:rsid w:val="000C4AC4"/>
    <w:rsid w:val="000C672C"/>
    <w:rsid w:val="000C7877"/>
    <w:rsid w:val="000D0BBB"/>
    <w:rsid w:val="00104E94"/>
    <w:rsid w:val="00116917"/>
    <w:rsid w:val="001437FD"/>
    <w:rsid w:val="00187E98"/>
    <w:rsid w:val="0019077D"/>
    <w:rsid w:val="001A2C87"/>
    <w:rsid w:val="001A6627"/>
    <w:rsid w:val="001A79C3"/>
    <w:rsid w:val="001B0121"/>
    <w:rsid w:val="001B093E"/>
    <w:rsid w:val="001B446D"/>
    <w:rsid w:val="001D200D"/>
    <w:rsid w:val="001D3C76"/>
    <w:rsid w:val="001D7132"/>
    <w:rsid w:val="001F4E25"/>
    <w:rsid w:val="001F6367"/>
    <w:rsid w:val="001F6859"/>
    <w:rsid w:val="001F6CA0"/>
    <w:rsid w:val="00213B42"/>
    <w:rsid w:val="002322E9"/>
    <w:rsid w:val="00241942"/>
    <w:rsid w:val="002B613F"/>
    <w:rsid w:val="002C6766"/>
    <w:rsid w:val="002E2502"/>
    <w:rsid w:val="002E6508"/>
    <w:rsid w:val="00316E68"/>
    <w:rsid w:val="003226A4"/>
    <w:rsid w:val="00323A79"/>
    <w:rsid w:val="00335E15"/>
    <w:rsid w:val="003439FD"/>
    <w:rsid w:val="003537F3"/>
    <w:rsid w:val="00364A17"/>
    <w:rsid w:val="0037773C"/>
    <w:rsid w:val="00381F63"/>
    <w:rsid w:val="00397320"/>
    <w:rsid w:val="003B2F94"/>
    <w:rsid w:val="003D71FA"/>
    <w:rsid w:val="003E3EA3"/>
    <w:rsid w:val="003F26C7"/>
    <w:rsid w:val="0041654E"/>
    <w:rsid w:val="0044563B"/>
    <w:rsid w:val="00467593"/>
    <w:rsid w:val="004823F2"/>
    <w:rsid w:val="004A09AE"/>
    <w:rsid w:val="004A1128"/>
    <w:rsid w:val="004A5A51"/>
    <w:rsid w:val="004C09C1"/>
    <w:rsid w:val="004C1590"/>
    <w:rsid w:val="004E57DA"/>
    <w:rsid w:val="004F0EF2"/>
    <w:rsid w:val="004F2924"/>
    <w:rsid w:val="004F4F1E"/>
    <w:rsid w:val="005278A9"/>
    <w:rsid w:val="00535C32"/>
    <w:rsid w:val="00541FEF"/>
    <w:rsid w:val="005659F8"/>
    <w:rsid w:val="005A0F2D"/>
    <w:rsid w:val="005B4057"/>
    <w:rsid w:val="005C1EB0"/>
    <w:rsid w:val="005C3218"/>
    <w:rsid w:val="00611BCF"/>
    <w:rsid w:val="00643550"/>
    <w:rsid w:val="00651A99"/>
    <w:rsid w:val="006602B1"/>
    <w:rsid w:val="0066223B"/>
    <w:rsid w:val="00697DE9"/>
    <w:rsid w:val="006B5AFB"/>
    <w:rsid w:val="006B74AD"/>
    <w:rsid w:val="006D3E17"/>
    <w:rsid w:val="006E2CAF"/>
    <w:rsid w:val="006F41D7"/>
    <w:rsid w:val="006F760A"/>
    <w:rsid w:val="007062CD"/>
    <w:rsid w:val="00716443"/>
    <w:rsid w:val="00721002"/>
    <w:rsid w:val="00727C5F"/>
    <w:rsid w:val="007374A1"/>
    <w:rsid w:val="00760D1F"/>
    <w:rsid w:val="007861B9"/>
    <w:rsid w:val="0079689E"/>
    <w:rsid w:val="007B1588"/>
    <w:rsid w:val="007B3C9D"/>
    <w:rsid w:val="007C51F3"/>
    <w:rsid w:val="007D0449"/>
    <w:rsid w:val="007F55B2"/>
    <w:rsid w:val="007F583A"/>
    <w:rsid w:val="007F6C6B"/>
    <w:rsid w:val="00804415"/>
    <w:rsid w:val="00813106"/>
    <w:rsid w:val="00817464"/>
    <w:rsid w:val="008412D9"/>
    <w:rsid w:val="00870A2F"/>
    <w:rsid w:val="008740CC"/>
    <w:rsid w:val="008824F8"/>
    <w:rsid w:val="00897E29"/>
    <w:rsid w:val="008B2487"/>
    <w:rsid w:val="008C1CD6"/>
    <w:rsid w:val="008D2EAF"/>
    <w:rsid w:val="008D4842"/>
    <w:rsid w:val="008E6405"/>
    <w:rsid w:val="008E7C13"/>
    <w:rsid w:val="008F530D"/>
    <w:rsid w:val="009073C3"/>
    <w:rsid w:val="0091093F"/>
    <w:rsid w:val="009157A0"/>
    <w:rsid w:val="00926D6E"/>
    <w:rsid w:val="0095219D"/>
    <w:rsid w:val="00983FED"/>
    <w:rsid w:val="00991955"/>
    <w:rsid w:val="009952BE"/>
    <w:rsid w:val="009A5F3A"/>
    <w:rsid w:val="009A5F8E"/>
    <w:rsid w:val="009B439F"/>
    <w:rsid w:val="009C17F1"/>
    <w:rsid w:val="009D5CA0"/>
    <w:rsid w:val="00A0089F"/>
    <w:rsid w:val="00A25D63"/>
    <w:rsid w:val="00A42FE0"/>
    <w:rsid w:val="00A44D1F"/>
    <w:rsid w:val="00A84F1F"/>
    <w:rsid w:val="00AA10B8"/>
    <w:rsid w:val="00AA111C"/>
    <w:rsid w:val="00AA59CA"/>
    <w:rsid w:val="00AC5E11"/>
    <w:rsid w:val="00AC7FAB"/>
    <w:rsid w:val="00B0685D"/>
    <w:rsid w:val="00B0716A"/>
    <w:rsid w:val="00B36252"/>
    <w:rsid w:val="00B57888"/>
    <w:rsid w:val="00B75D04"/>
    <w:rsid w:val="00B83CE4"/>
    <w:rsid w:val="00B8775E"/>
    <w:rsid w:val="00B927DD"/>
    <w:rsid w:val="00B97F93"/>
    <w:rsid w:val="00BA3221"/>
    <w:rsid w:val="00BD5153"/>
    <w:rsid w:val="00BD5BE0"/>
    <w:rsid w:val="00BE3DBA"/>
    <w:rsid w:val="00BF251F"/>
    <w:rsid w:val="00C054E8"/>
    <w:rsid w:val="00C06C12"/>
    <w:rsid w:val="00C169F7"/>
    <w:rsid w:val="00C32A51"/>
    <w:rsid w:val="00C563AD"/>
    <w:rsid w:val="00C67B00"/>
    <w:rsid w:val="00C9188C"/>
    <w:rsid w:val="00CA2257"/>
    <w:rsid w:val="00CA6C55"/>
    <w:rsid w:val="00CB34A0"/>
    <w:rsid w:val="00CC3537"/>
    <w:rsid w:val="00CE634C"/>
    <w:rsid w:val="00D03938"/>
    <w:rsid w:val="00D25A62"/>
    <w:rsid w:val="00D41EB0"/>
    <w:rsid w:val="00D53815"/>
    <w:rsid w:val="00D66F82"/>
    <w:rsid w:val="00D673CE"/>
    <w:rsid w:val="00D72DD7"/>
    <w:rsid w:val="00D73640"/>
    <w:rsid w:val="00D76738"/>
    <w:rsid w:val="00DA667A"/>
    <w:rsid w:val="00DB3D52"/>
    <w:rsid w:val="00DD50E5"/>
    <w:rsid w:val="00DE2D1E"/>
    <w:rsid w:val="00DF04AD"/>
    <w:rsid w:val="00DF55D2"/>
    <w:rsid w:val="00E05AD3"/>
    <w:rsid w:val="00E31488"/>
    <w:rsid w:val="00E5200B"/>
    <w:rsid w:val="00E7198A"/>
    <w:rsid w:val="00E74ABA"/>
    <w:rsid w:val="00E74CC8"/>
    <w:rsid w:val="00E85C3B"/>
    <w:rsid w:val="00E90F44"/>
    <w:rsid w:val="00EA2C34"/>
    <w:rsid w:val="00F00E1A"/>
    <w:rsid w:val="00F10C9F"/>
    <w:rsid w:val="00F13F2C"/>
    <w:rsid w:val="00F2073F"/>
    <w:rsid w:val="00F42AEE"/>
    <w:rsid w:val="00F63351"/>
    <w:rsid w:val="00F66A26"/>
    <w:rsid w:val="00F7664B"/>
    <w:rsid w:val="00F9441B"/>
    <w:rsid w:val="00FD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3C4F8"/>
  <w15:docId w15:val="{B9FCAD73-A5C3-4F72-A172-B927D6A6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944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41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B7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B7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3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Nhu Ngoc Nguyen Phan</cp:lastModifiedBy>
  <cp:revision>17</cp:revision>
  <cp:lastPrinted>2022-05-31T04:00:00Z</cp:lastPrinted>
  <dcterms:created xsi:type="dcterms:W3CDTF">2022-05-31T06:14:00Z</dcterms:created>
  <dcterms:modified xsi:type="dcterms:W3CDTF">2025-06-05T03:42:00Z</dcterms:modified>
</cp:coreProperties>
</file>